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rFonts w:ascii="Kokila" w:cs="Kokila" w:eastAsia="Kokila" w:hAnsi="Kokila"/>
          <w:sz w:val="20"/>
          <w:szCs w:val="20"/>
        </w:rPr>
      </w:pPr>
      <w:r w:rsidDel="00000000" w:rsidR="00000000" w:rsidRPr="00000000">
        <w:rPr>
          <w:rFonts w:ascii="Kokila" w:cs="Kokila" w:eastAsia="Kokila" w:hAnsi="Kokila"/>
          <w:sz w:val="20"/>
          <w:szCs w:val="20"/>
          <w:rtl w:val="0"/>
        </w:rPr>
        <w:t xml:space="preserve">             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020.746449658102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Kokila" w:cs="Kokila" w:eastAsia="Kokila" w:hAnsi="Kokila"/>
                <w:sz w:val="20"/>
                <w:szCs w:val="20"/>
              </w:rPr>
            </w:pPr>
            <w:r w:rsidDel="00000000" w:rsidR="00000000" w:rsidRPr="00000000">
              <w:rPr>
                <w:rFonts w:ascii="Kokila" w:cs="Kokila" w:eastAsia="Kokila" w:hAnsi="Kokila"/>
                <w:sz w:val="20"/>
                <w:szCs w:val="20"/>
              </w:rPr>
              <w:drawing>
                <wp:inline distB="0" distT="0" distL="0" distR="0">
                  <wp:extent cx="1733550" cy="1294603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946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Kokila" w:cs="Kokila" w:eastAsia="Kokila" w:hAnsi="Kokila"/>
                <w:sz w:val="20"/>
                <w:szCs w:val="20"/>
                <w:rtl w:val="0"/>
              </w:rPr>
              <w:t xml:space="preserve">                                                               </w:t>
            </w:r>
            <w:r w:rsidDel="00000000" w:rsidR="00000000" w:rsidRPr="00000000">
              <w:rPr>
                <w:rFonts w:ascii="Kokila" w:cs="Kokila" w:eastAsia="Kokila" w:hAnsi="Kokila"/>
                <w:sz w:val="20"/>
                <w:szCs w:val="20"/>
              </w:rPr>
              <w:drawing>
                <wp:inline distB="114300" distT="114300" distL="114300" distR="114300">
                  <wp:extent cx="1770087" cy="1242166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87" cy="12421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Kokila" w:cs="Kokila" w:eastAsia="Kokila" w:hAnsi="Kokila"/>
          <w:sz w:val="20"/>
          <w:szCs w:val="20"/>
        </w:rPr>
      </w:pPr>
      <w:r w:rsidDel="00000000" w:rsidR="00000000" w:rsidRPr="00000000">
        <w:rPr>
          <w:rFonts w:ascii="Kokila" w:cs="Kokila" w:eastAsia="Kokila" w:hAnsi="Kokila"/>
          <w:sz w:val="20"/>
          <w:szCs w:val="20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3796" w:firstLine="0"/>
        <w:rPr>
          <w:rFonts w:ascii="Kokila" w:cs="Kokila" w:eastAsia="Kokila" w:hAnsi="Kokil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keepNext w:val="0"/>
        <w:keepLines w:val="0"/>
        <w:widowControl w:val="0"/>
        <w:spacing w:after="0" w:before="45" w:line="240" w:lineRule="auto"/>
        <w:ind w:left="269" w:right="327" w:firstLine="0"/>
        <w:jc w:val="center"/>
        <w:rPr>
          <w:rFonts w:ascii="Kokila" w:cs="Kokila" w:eastAsia="Kokila" w:hAnsi="Kokila"/>
          <w:b w:val="1"/>
          <w:sz w:val="44"/>
          <w:szCs w:val="44"/>
        </w:rPr>
      </w:pPr>
      <w:r w:rsidDel="00000000" w:rsidR="00000000" w:rsidRPr="00000000">
        <w:rPr>
          <w:rFonts w:ascii="Kokila" w:cs="Kokila" w:eastAsia="Kokila" w:hAnsi="Kokila"/>
          <w:b w:val="1"/>
          <w:sz w:val="29"/>
          <w:szCs w:val="29"/>
          <w:rtl w:val="0"/>
        </w:rPr>
        <w:t xml:space="preserve"> </w:t>
      </w:r>
      <w:r w:rsidDel="00000000" w:rsidR="00000000" w:rsidRPr="00000000">
        <w:rPr>
          <w:rFonts w:ascii="Kokila" w:cs="Kokila" w:eastAsia="Kokila" w:hAnsi="Kokila"/>
          <w:b w:val="1"/>
          <w:sz w:val="44"/>
          <w:szCs w:val="44"/>
          <w:rtl w:val="0"/>
        </w:rPr>
        <w:t xml:space="preserve">पीएम श्री केन्द्रीय विद्यालय क्रमांक-2 वायु सेवा स्थल श्रीनगर </w:t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before="45" w:line="240" w:lineRule="auto"/>
        <w:ind w:left="269" w:right="327" w:firstLine="0"/>
        <w:jc w:val="center"/>
        <w:rPr>
          <w:rFonts w:ascii="Kokila" w:cs="Kokila" w:eastAsia="Kokila" w:hAnsi="Kokila"/>
          <w:b w:val="1"/>
          <w:sz w:val="44"/>
          <w:szCs w:val="44"/>
        </w:rPr>
      </w:pPr>
      <w:bookmarkStart w:colFirst="0" w:colLast="0" w:name="_gjdgxs" w:id="0"/>
      <w:bookmarkEnd w:id="0"/>
      <w:r w:rsidDel="00000000" w:rsidR="00000000" w:rsidRPr="00000000">
        <w:rPr>
          <w:rFonts w:ascii="Kokila" w:cs="Kokila" w:eastAsia="Kokila" w:hAnsi="Kokila"/>
          <w:b w:val="1"/>
          <w:sz w:val="44"/>
          <w:szCs w:val="44"/>
          <w:rtl w:val="0"/>
        </w:rPr>
        <w:t xml:space="preserve">बालवाटिका III में प्रवेश हेतु सूचना 2024-25</w:t>
      </w:r>
    </w:p>
    <w:p w:rsidR="00000000" w:rsidDel="00000000" w:rsidP="00000000" w:rsidRDefault="00000000" w:rsidRPr="00000000" w14:paraId="00000007">
      <w:pPr>
        <w:pStyle w:val="Title"/>
        <w:keepNext w:val="0"/>
        <w:keepLines w:val="0"/>
        <w:widowControl w:val="0"/>
        <w:spacing w:after="0" w:before="45" w:line="240" w:lineRule="auto"/>
        <w:ind w:left="360" w:right="327"/>
        <w:jc w:val="both"/>
        <w:rPr>
          <w:rFonts w:ascii="Kokila" w:cs="Kokila" w:eastAsia="Kokila" w:hAnsi="Kokila"/>
          <w:sz w:val="32"/>
          <w:szCs w:val="32"/>
        </w:rPr>
      </w:pPr>
      <w:r w:rsidDel="00000000" w:rsidR="00000000" w:rsidRPr="00000000">
        <w:rPr>
          <w:rFonts w:ascii="Kokila" w:cs="Kokila" w:eastAsia="Kokila" w:hAnsi="Kokila"/>
          <w:sz w:val="36"/>
          <w:szCs w:val="36"/>
          <w:rtl w:val="0"/>
        </w:rPr>
        <w:t xml:space="preserve">1- </w:t>
      </w:r>
      <w:r w:rsidDel="00000000" w:rsidR="00000000" w:rsidRPr="00000000">
        <w:rPr>
          <w:rFonts w:ascii="Kokila" w:cs="Kokila" w:eastAsia="Kokila" w:hAnsi="Kokila"/>
          <w:sz w:val="32"/>
          <w:szCs w:val="32"/>
          <w:rtl w:val="0"/>
        </w:rPr>
        <w:t xml:space="preserve">बालवाटिका- III में प्रवेश ऑफलाइन मोड के माध्यम से किए जाऐंगे। पंजीकरण दिनांक  01-04-2024 (सोमवार) को सुबह 10:00 बजे शुरू होगा और 15-04 -2024 (सोमवार) को शाम 5:00 बंद हो जाएगा । इच्छुक अभिभावक आवेदन पत्र विद्यालय की वेबसाइट(</w:t>
      </w:r>
      <w:r w:rsidDel="00000000" w:rsidR="00000000" w:rsidRPr="00000000">
        <w:rPr>
          <w:rFonts w:ascii="Cambria" w:cs="Cambria" w:eastAsia="Cambria" w:hAnsi="Cambria"/>
          <w:color w:val="0000ff"/>
          <w:sz w:val="24"/>
          <w:szCs w:val="24"/>
          <w:rtl w:val="0"/>
        </w:rPr>
        <w:t xml:space="preserve">https://no2srinagar.kvs.ac.in</w:t>
      </w:r>
      <w:r w:rsidDel="00000000" w:rsidR="00000000" w:rsidRPr="00000000">
        <w:rPr>
          <w:rFonts w:ascii="Kokila" w:cs="Kokila" w:eastAsia="Kokila" w:hAnsi="Kokila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Kokila" w:cs="Kokila" w:eastAsia="Kokila" w:hAnsi="Kokila"/>
          <w:sz w:val="32"/>
          <w:szCs w:val="32"/>
          <w:rtl w:val="0"/>
        </w:rPr>
        <w:t xml:space="preserve">से डाउनलोड कर सकते हैं एवं वायु सेवा स्थल के बाहर से आवेदन करने वाले आवेदन पत्र को हुमहमा प्रवेश द्वार वायु सेवा स्थल पर जमा करेंगे।</w:t>
      </w:r>
    </w:p>
    <w:p w:rsidR="00000000" w:rsidDel="00000000" w:rsidP="00000000" w:rsidRDefault="00000000" w:rsidRPr="00000000" w14:paraId="00000008">
      <w:pPr>
        <w:pStyle w:val="Title"/>
        <w:keepNext w:val="0"/>
        <w:keepLines w:val="0"/>
        <w:widowControl w:val="0"/>
        <w:spacing w:after="0" w:before="45" w:line="240" w:lineRule="auto"/>
        <w:ind w:left="360" w:right="327"/>
        <w:jc w:val="both"/>
        <w:rPr>
          <w:rFonts w:ascii="Kokila" w:cs="Kokila" w:eastAsia="Kokila" w:hAnsi="Kokila"/>
          <w:sz w:val="32"/>
          <w:szCs w:val="32"/>
        </w:rPr>
      </w:pPr>
      <w:r w:rsidDel="00000000" w:rsidR="00000000" w:rsidRPr="00000000">
        <w:rPr>
          <w:rFonts w:ascii="Kokila" w:cs="Kokila" w:eastAsia="Kokila" w:hAnsi="Kokila"/>
          <w:sz w:val="32"/>
          <w:szCs w:val="32"/>
          <w:rtl w:val="0"/>
        </w:rPr>
        <w:t xml:space="preserve">2- बाल वाटिका III में प्रवेश के लिए न्यूनतम आयु  5 वर्ष होगी । बालवाटिका III के लिए आयु की गणना 31 मार्च 2024 के अनुसार होगी। 1 अप्रैल को जन्म लेने वाला बच्चा भी प्रवेश के योग होगा । </w:t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widowControl w:val="0"/>
        <w:spacing w:after="0" w:before="45" w:line="240" w:lineRule="auto"/>
        <w:ind w:left="360" w:right="327"/>
        <w:jc w:val="both"/>
        <w:rPr>
          <w:rFonts w:ascii="Kokila" w:cs="Kokila" w:eastAsia="Kokila" w:hAnsi="Kokila"/>
          <w:sz w:val="32"/>
          <w:szCs w:val="32"/>
        </w:rPr>
      </w:pPr>
      <w:r w:rsidDel="00000000" w:rsidR="00000000" w:rsidRPr="00000000">
        <w:rPr>
          <w:rFonts w:ascii="Kokila" w:cs="Kokila" w:eastAsia="Kokila" w:hAnsi="Kokila"/>
          <w:sz w:val="32"/>
          <w:szCs w:val="32"/>
          <w:rtl w:val="0"/>
        </w:rPr>
        <w:t xml:space="preserve">3. केंद्रीय विद्यालय संगठन Admission guideline 2024-25 में उल्लेखित  प्राथमिकता श्रेणी और आरक्षण मानदंडों के अनुसार प्रवेश दिया जाएगा ।</w:t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widowControl w:val="0"/>
        <w:spacing w:after="0" w:before="45" w:line="240" w:lineRule="auto"/>
        <w:ind w:left="360" w:right="327"/>
        <w:jc w:val="both"/>
        <w:rPr>
          <w:rFonts w:ascii="Kokila" w:cs="Kokila" w:eastAsia="Kokila" w:hAnsi="Kokila"/>
          <w:sz w:val="32"/>
          <w:szCs w:val="32"/>
        </w:rPr>
      </w:pPr>
      <w:r w:rsidDel="00000000" w:rsidR="00000000" w:rsidRPr="00000000">
        <w:rPr>
          <w:rFonts w:ascii="Kokila" w:cs="Kokila" w:eastAsia="Kokila" w:hAnsi="Kokila"/>
          <w:sz w:val="32"/>
          <w:szCs w:val="32"/>
          <w:rtl w:val="0"/>
        </w:rPr>
        <w:t xml:space="preserve"> 4. यदि आवेदन पत्र में कोई भ्रामक जानकारी दी गई तो केंद्रीय विद्यालय में प्रवेश प्रक्रिया के दौरान प्रवेश निरस्त कर दिया जाएगा।</w:t>
      </w:r>
    </w:p>
    <w:p w:rsidR="00000000" w:rsidDel="00000000" w:rsidP="00000000" w:rsidRDefault="00000000" w:rsidRPr="00000000" w14:paraId="0000000B">
      <w:pPr>
        <w:pStyle w:val="Title"/>
        <w:keepNext w:val="0"/>
        <w:keepLines w:val="0"/>
        <w:widowControl w:val="0"/>
        <w:spacing w:after="0" w:before="45" w:line="240" w:lineRule="auto"/>
        <w:ind w:left="360" w:right="327"/>
        <w:jc w:val="both"/>
        <w:rPr>
          <w:rFonts w:ascii="Kokila" w:cs="Kokila" w:eastAsia="Kokila" w:hAnsi="Kokila"/>
          <w:sz w:val="32"/>
          <w:szCs w:val="32"/>
        </w:rPr>
      </w:pPr>
      <w:r w:rsidDel="00000000" w:rsidR="00000000" w:rsidRPr="00000000">
        <w:rPr>
          <w:rFonts w:ascii="Kokila" w:cs="Kokila" w:eastAsia="Kokila" w:hAnsi="Kokila"/>
          <w:sz w:val="32"/>
          <w:szCs w:val="32"/>
          <w:rtl w:val="0"/>
        </w:rPr>
        <w:t xml:space="preserve">5. प्राचार्य/प्रवेश प्रभारी द्वारा विद्यालय में बुलाए जाने पर निर्धारित समय अंतराल में ही संपर्क करें। </w:t>
      </w:r>
    </w:p>
    <w:p w:rsidR="00000000" w:rsidDel="00000000" w:rsidP="00000000" w:rsidRDefault="00000000" w:rsidRPr="00000000" w14:paraId="0000000C">
      <w:pPr>
        <w:pStyle w:val="Title"/>
        <w:keepNext w:val="0"/>
        <w:keepLines w:val="0"/>
        <w:widowControl w:val="0"/>
        <w:spacing w:after="0" w:before="45" w:line="240" w:lineRule="auto"/>
        <w:ind w:left="360" w:right="327"/>
        <w:jc w:val="both"/>
        <w:rPr>
          <w:rFonts w:ascii="Kokila" w:cs="Kokila" w:eastAsia="Kokila" w:hAnsi="Kokil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360"/>
        <w:jc w:val="both"/>
        <w:rPr>
          <w:rFonts w:ascii="Kokila" w:cs="Kokila" w:eastAsia="Kokila" w:hAnsi="Kokila"/>
          <w:sz w:val="32"/>
          <w:szCs w:val="32"/>
        </w:rPr>
      </w:pPr>
      <w:r w:rsidDel="00000000" w:rsidR="00000000" w:rsidRPr="00000000">
        <w:rPr>
          <w:rFonts w:ascii="Kokila" w:cs="Kokila" w:eastAsia="Kokila" w:hAnsi="Kokila"/>
          <w:sz w:val="32"/>
          <w:szCs w:val="32"/>
          <w:rtl w:val="0"/>
        </w:rPr>
        <w:t xml:space="preserve">टिप्पणी-  प्राचार्य द्वारा विशेष आवश्यकता वाले बच्चों (CWSN) के मामले में अधिकतम आयु सीमा में दो वर्षो की छूट दी जा सकती है। 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36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अधिक जानकारी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दिन प्रतिदिन की सूचना के लिए आप </w:t>
      </w:r>
      <w:r w:rsidDel="00000000" w:rsidR="00000000" w:rsidRPr="00000000">
        <w:rPr>
          <w:rFonts w:ascii="Cambria" w:cs="Cambria" w:eastAsia="Cambria" w:hAnsi="Cambria"/>
          <w:color w:val="0000ff"/>
          <w:sz w:val="24"/>
          <w:szCs w:val="24"/>
          <w:rtl w:val="0"/>
        </w:rPr>
        <w:t xml:space="preserve">https://no2srinagar.kvs.ac.in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or 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Cambria" w:cs="Cambria" w:eastAsia="Cambria" w:hAnsi="Cambria"/>
            <w:color w:val="0000ff"/>
            <w:sz w:val="24"/>
            <w:szCs w:val="24"/>
            <w:u w:val="single"/>
            <w:rtl w:val="0"/>
          </w:rPr>
          <w:t xml:space="preserve">https://www.kvsangathan.nic.in/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का अवलोकन करते रहे।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both"/>
        <w:rPr>
          <w:rFonts w:ascii="Kokila" w:cs="Kokila" w:eastAsia="Kokila" w:hAnsi="Kokila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Title"/>
        <w:keepNext w:val="0"/>
        <w:keepLines w:val="0"/>
        <w:widowControl w:val="0"/>
        <w:spacing w:after="0" w:before="45" w:line="240" w:lineRule="auto"/>
        <w:ind w:left="269" w:right="327" w:firstLine="0"/>
        <w:jc w:val="right"/>
        <w:rPr>
          <w:rFonts w:ascii="Kokila" w:cs="Kokila" w:eastAsia="Kokila" w:hAnsi="Kokila"/>
          <w:sz w:val="36"/>
          <w:szCs w:val="36"/>
        </w:rPr>
      </w:pPr>
      <w:r w:rsidDel="00000000" w:rsidR="00000000" w:rsidRPr="00000000">
        <w:rPr>
          <w:rFonts w:ascii="Kokila" w:cs="Kokila" w:eastAsia="Kokila" w:hAnsi="Kokila"/>
          <w:sz w:val="36"/>
          <w:szCs w:val="36"/>
          <w:rtl w:val="0"/>
        </w:rPr>
        <w:t xml:space="preserve">प्राचार्य</w:t>
      </w:r>
    </w:p>
    <w:p w:rsidR="00000000" w:rsidDel="00000000" w:rsidP="00000000" w:rsidRDefault="00000000" w:rsidRPr="00000000" w14:paraId="00000011">
      <w:pPr>
        <w:pStyle w:val="Title"/>
        <w:keepNext w:val="0"/>
        <w:keepLines w:val="0"/>
        <w:widowControl w:val="0"/>
        <w:spacing w:after="0" w:before="45" w:line="240" w:lineRule="auto"/>
        <w:ind w:left="269" w:right="327" w:firstLine="0"/>
        <w:jc w:val="center"/>
        <w:rPr>
          <w:rFonts w:ascii="Kokila" w:cs="Kokila" w:eastAsia="Kokila" w:hAnsi="Kokil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186" w:line="240" w:lineRule="auto"/>
        <w:ind w:left="327" w:right="58" w:firstLine="0"/>
        <w:jc w:val="center"/>
        <w:rPr>
          <w:rFonts w:ascii="Kokila" w:cs="Kokila" w:eastAsia="Kokila" w:hAnsi="Kokil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before="186" w:line="240" w:lineRule="auto"/>
        <w:ind w:left="327" w:right="58" w:firstLine="0"/>
        <w:jc w:val="center"/>
        <w:rPr>
          <w:rFonts w:ascii="Kokila" w:cs="Kokila" w:eastAsia="Kokila" w:hAnsi="Kokil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186" w:line="240" w:lineRule="auto"/>
        <w:ind w:left="327" w:right="58" w:firstLine="0"/>
        <w:jc w:val="center"/>
        <w:rPr>
          <w:rFonts w:ascii="Kokila" w:cs="Kokila" w:eastAsia="Kokila" w:hAnsi="Kokil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before="186" w:line="240" w:lineRule="auto"/>
        <w:ind w:left="327" w:right="58" w:firstLine="0"/>
        <w:jc w:val="center"/>
        <w:rPr>
          <w:rFonts w:ascii="Kokila" w:cs="Kokila" w:eastAsia="Kokila" w:hAnsi="Kokil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186" w:line="240" w:lineRule="auto"/>
        <w:ind w:left="327" w:right="58" w:firstLine="0"/>
        <w:jc w:val="center"/>
        <w:rPr>
          <w:rFonts w:ascii="Kokila" w:cs="Kokila" w:eastAsia="Kokila" w:hAnsi="Kokil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Kokila"/>
  <w:font w:name="Cambr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widowControl w:val="0"/>
      <w:spacing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https://www.kvsangathan.nic.in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